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fb490ac957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de l'assurance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(précisez l'objet de votre réclamation)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Suite au sinistre n° (précisez le numéro du sinistre), j'ai bien reçu votre décision m'informant de votre refus d'indemnisation.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Assuré sous le contrat n° (indiquez votre numéro d'assuré), et conformément aux conditions contractuelles, je devrais pourtant bénéficier de la prise en charge par vos services des dommages subis.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vous demande de bien vouloir rectifier votre décision, afin de procéder à l'indemnisation qui m'est due, et ce dans les meilleurs délais.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cette attente, je vous prie d'agréer, Madame, Monsieur, l'expression de mes sincères salutations.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ded56c18cc4ee1" /><Relationship Type="http://schemas.openxmlformats.org/officeDocument/2006/relationships/numbering" Target="/word/numbering.xml" Id="R8c9e732b6f5a458b" /><Relationship Type="http://schemas.openxmlformats.org/officeDocument/2006/relationships/settings" Target="/word/settings.xml" Id="Rc0adcdec71654f2c" /></Relationships>
</file>