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fb7ae6b16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Colissimo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réclamation Colissimo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le présent courrier, je vous prie de bien vouloir accuser réception de ma réclamation.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mon colis n° (indiquez le numéro de votre colis) n'a pas été livré dans les deux jours ouvrables / a été perdu au cours de sa livraison / était abîmé à son arrivée le (Date) / est arrivé éventré (supprimez les mentions inutiles et/ou exposez en détail l'objet précis de votre réclamation). Vous trouverez en complément les justificatifs / les photos du colis (supprimez la mention inutile).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Pour cette raison, je vous saurais gré de bien vouloir remédier aux dommages subis. À cet effet, je me tiens à votre disposition pour tout complément d'information.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l'attente de votre retour, je vous prie d'agréer, Madame, Monsieur, l'expression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badce343e4a5a" /><Relationship Type="http://schemas.openxmlformats.org/officeDocument/2006/relationships/numbering" Target="/word/numbering.xml" Id="R2c50b9903a7c4515" /><Relationship Type="http://schemas.openxmlformats.org/officeDocument/2006/relationships/settings" Target="/word/settings.xml" Id="R5797219509a043a9" /></Relationships>
</file>