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1b9573887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électronique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ou référence de contrat d’assurance obsèques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l’assureur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 du siège social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assurance obsèques à l’échéance annuelle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 ma volonté de résilier mon contrat d’assurance obsèques n° (numéro du contrat), à l’échéance annuelle. Ce contrat avait été souscrit le (date de souscription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D’après l’article L. 113-12 du code des assurances, tout contrat d’assurance peut être résilié à date d’échéance en respectant un préavis de deux mois minimum, ce qui est mon cas ici. Cette résiliation prendra effet à la date d’échéance.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bien vouloir me faire parvenir une confirmation écrite de la prise en compte de cette résiliation, ainsi qu’une attestation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de bien vouloir agréer, Madame, Monsieur, l’expression de mes sentiments les plus respectueux.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57b59b62e4479" /><Relationship Type="http://schemas.openxmlformats.org/officeDocument/2006/relationships/numbering" Target="/word/numbering.xml" Id="R51cbbda8faf54574" /><Relationship Type="http://schemas.openxmlformats.org/officeDocument/2006/relationships/settings" Target="/word/settings.xml" Id="R29b0e3a1a0654b94" /></Relationships>
</file>