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58fd14eeb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Carte Aurore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de carte Aurore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vous informe de ma décision de résilier ma carte Aurore n° (ici numéro de carte).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J’atteste sur l’honneur avoir détruit cette carte.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remercie par avance de me faire parvenir en retour la confirmation de la bonne prise en compte de ma demande.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l’expression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b08712a204931" /><Relationship Type="http://schemas.openxmlformats.org/officeDocument/2006/relationships/numbering" Target="/word/numbering.xml" Id="R2d54f10b431c4f4a" /><Relationship Type="http://schemas.openxmlformats.org/officeDocument/2006/relationships/settings" Target="/word/settings.xml" Id="Rafd1ad01d6b94690" /></Relationships>
</file>