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9b350c2d9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ONE2ONE Service AG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Easy Millions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viens vous informer de ma volonté de mettre fin à mon abonnement Formule Classique / Formule Smart / Formule Deluxe (supprimez les mentions inutiles), souscrit auprès de vos services,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selon mon droit de rétractation, je dispose de 14 jours pour renoncer à mon inscription / mon contrat étant résiliable à son échéance, je vous prie de bien vouloir prendre acte de sa résiliation avant sa reconduction tacite.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dispositions contractuelles, je vous prie de bien vouloir me confirmer par courrier la prise en considération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9c2707e1461d" /><Relationship Type="http://schemas.openxmlformats.org/officeDocument/2006/relationships/numbering" Target="/word/numbering.xml" Id="Rdc02de7e04634632" /><Relationship Type="http://schemas.openxmlformats.org/officeDocument/2006/relationships/settings" Target="/word/settings.xml" Id="R8dbb40f761cb49e2" /></Relationships>
</file>