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fb9fe38d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BANQUE OU 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PERP N°XXXX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volonté de clôturer le PERP n°XXXX en raison de (citer l’un des motifs nécessaires et obligatoires à la résiliation anticipée d’un PERP).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disposition pour toute information complémentaire.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confirmation de la bonne réception de ma demande, 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b0c09f1ce4477" /><Relationship Type="http://schemas.openxmlformats.org/officeDocument/2006/relationships/numbering" Target="/word/numbering.xml" Id="Rc5620cbfcf744065" /><Relationship Type="http://schemas.openxmlformats.org/officeDocument/2006/relationships/settings" Target="/word/settings.xml" Id="R4bd60585c3424d8a" /></Relationships>
</file>