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28853d99b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la société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 (précisez le nom de la société)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veuillez accuser réception de ma réclamation.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le train n° (indiquez le numéro), dont le départ était prévu (indiquez la date, l'heure) / mon colis n° (indiquez le numéro), dont la livraison était prévue pour le (indiquez la date) / les engagements prévus par le devis n° (indiquez le numéro), dont la prestation consistait à (précisez) / autre (précisez), est arrivé avec un retard de (précisez le nombre d'heures) / a été livré avec un retard de (précisez le nombre de jours) / n'ont pas été respectés. À cet effet, je vous adresse tous les justificatifs utiles à la compréhension du litige.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vous prie de bien vouloir remédier aux dommages subis, et je me tiens à votre entière disposition pour tout complément d'information relatif à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l'attente de votre retour, je vous prie d'agréer,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e43347ffe4209" /><Relationship Type="http://schemas.openxmlformats.org/officeDocument/2006/relationships/numbering" Target="/word/numbering.xml" Id="R1a646697597d4a13" /><Relationship Type="http://schemas.openxmlformats.org/officeDocument/2006/relationships/settings" Target="/word/settings.xml" Id="R06ed65fe8fcc45b8" /></Relationships>
</file>