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76463319b9f49f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Service client de la SNCF</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Réclamation suite à un train annulé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soussigné(e) (indiquer vos nom et prénom), déclare avoir réservé un train n° (indiquer le numéro de train) au départ de (indiquer la gare de départ), et à destination de (indiquer la gare d’arrivée) prévu à la date du (indiquer la date du voyage). Néanmoins, le train en question a été annulé.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Cette annulation a engendré un préjudice pour moi que j’évalue à (indiquer le montant du préjudice). Vous trouverez d’ailleurs en pièces jointes les justificatifs des frais engagés. Je souhaite par conséquent obtenir une indemnisation de mon préjudice.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saurai gré de bien vouloir me faire connaître votre réponse concernant ma demande d’indemnisation dans les plus brefs délais, faute de quoi je me réserve la possibilité de porter ma réclamation devant la juridiction compétente.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401c12ad74e44835" /><Relationship Type="http://schemas.openxmlformats.org/officeDocument/2006/relationships/numbering" Target="/word/numbering.xml" Id="R21acc26b4d7a478d" /><Relationship Type="http://schemas.openxmlformats.org/officeDocument/2006/relationships/settings" Target="/word/settings.xml" Id="Re5c3ec0a40364c3b" /></Relationships>
</file>