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c8233dad08542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Oscaro.com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6 route du bassin n°1</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Port de Gennevilliers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92635 Gennevilliers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Annulation de la vente suite à un retard de livraison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commandé sur votre site (indiquer ce qui a été commandé) le (indiquer la date de la commande), pour un montant de (indiquer le montant). Cette somme a d’ailleurs été prélevée le (indiquer la date de prélèvement). La pièce en question aurait normalement dû m’être livrée avant le (indiquer la date limite de livraison), comme le mentionne le bon de commande.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Or à la date d’aujourd’hui, ma commande ne m’est toujours pas parvenue. J’invoque par conséquent les dispositions de la loi Hamon du 17 mars 2014 pour dénoncer cette vente et rompre le contrat qui nous liait.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de bien vouloir prendre acte de l’annulation de mon contrat, et 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bc67fc9303e4552" /><Relationship Type="http://schemas.openxmlformats.org/officeDocument/2006/relationships/numbering" Target="/word/numbering.xml" Id="R5667ffee66624b50" /><Relationship Type="http://schemas.openxmlformats.org/officeDocument/2006/relationships/settings" Target="/word/settings.xml" Id="R48b4957b3f19462b" /></Relationships>
</file>